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DE6E5C">
        <w:rPr>
          <w:rFonts w:ascii="Calibri Light" w:hAnsi="Calibri Light" w:cs="Calibri Light"/>
        </w:rPr>
        <w:t>Hata</w:t>
      </w:r>
      <w:proofErr w:type="spellEnd"/>
      <w:r w:rsidR="00DE6E5C">
        <w:rPr>
          <w:rFonts w:ascii="Calibri Light" w:hAnsi="Calibri Light" w:cs="Calibri Light"/>
        </w:rPr>
        <w:t xml:space="preserve"> </w:t>
      </w:r>
      <w:proofErr w:type="spellStart"/>
      <w:r w:rsidR="00DE6E5C">
        <w:rPr>
          <w:rFonts w:ascii="Calibri Light" w:hAnsi="Calibri Light" w:cs="Calibri Light"/>
        </w:rPr>
        <w:t>Milišić</w:t>
      </w:r>
      <w:proofErr w:type="spellEnd"/>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E-mail: </w:t>
      </w:r>
      <w:r w:rsidR="00DE6E5C">
        <w:rPr>
          <w:rFonts w:asciiTheme="majorHAnsi" w:hAnsiTheme="majorHAnsi" w:cstheme="majorHAnsi"/>
        </w:rPr>
        <w:t>hata.milisic</w:t>
      </w:r>
      <w:r w:rsidR="0036672F" w:rsidRPr="0036672F">
        <w:rPr>
          <w:rFonts w:asciiTheme="majorHAnsi" w:hAnsiTheme="majorHAnsi" w:cstheme="majorHAnsi"/>
        </w:rPr>
        <w:t>@</w:t>
      </w:r>
      <w:r w:rsidR="009F4E8A">
        <w:rPr>
          <w:rFonts w:asciiTheme="majorHAnsi" w:hAnsiTheme="majorHAnsi" w:cstheme="majorHAnsi"/>
        </w:rPr>
        <w:t>gmail.com</w:t>
      </w:r>
      <w:r w:rsidR="0036672F">
        <w:rPr>
          <w:rFonts w:ascii="Times New Roman" w:hAnsi="Times New Roman" w:cs="Times New Roman"/>
        </w:rPr>
        <w:t xml:space="preserve">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 xml:space="preserve">University of </w:t>
      </w:r>
      <w:r w:rsidR="009F4E8A">
        <w:rPr>
          <w:rFonts w:asciiTheme="majorHAnsi" w:hAnsiTheme="majorHAnsi" w:cstheme="majorHAnsi"/>
        </w:rPr>
        <w:t>Sarajevo</w:t>
      </w:r>
      <w:r w:rsidR="0036672F" w:rsidRPr="0036672F">
        <w:rPr>
          <w:rFonts w:asciiTheme="majorHAnsi" w:hAnsiTheme="majorHAnsi" w:cstheme="majorHAnsi"/>
        </w:rPr>
        <w:t xml:space="preserve">, Faculty of </w:t>
      </w:r>
      <w:r w:rsidR="009F4E8A">
        <w:rPr>
          <w:rFonts w:asciiTheme="majorHAnsi" w:hAnsiTheme="majorHAnsi" w:cstheme="majorHAnsi"/>
        </w:rPr>
        <w:t>Civil Engineering</w:t>
      </w:r>
    </w:p>
    <w:tbl>
      <w:tblPr>
        <w:tblStyle w:val="TableGrid"/>
        <w:tblW w:w="10916" w:type="dxa"/>
        <w:tblInd w:w="-743" w:type="dxa"/>
        <w:tblLook w:val="04A0"/>
      </w:tblPr>
      <w:tblGrid>
        <w:gridCol w:w="3545"/>
        <w:gridCol w:w="7371"/>
      </w:tblGrid>
      <w:tr w:rsidR="00E610A9" w:rsidTr="00E610A9">
        <w:tc>
          <w:tcPr>
            <w:tcW w:w="3545" w:type="dxa"/>
          </w:tcPr>
          <w:p w:rsidR="00E610A9" w:rsidRDefault="00DE6E5C">
            <w:r w:rsidRPr="00DE6E5C">
              <w:rPr>
                <w:noProof/>
              </w:rPr>
              <w:drawing>
                <wp:inline distT="0" distB="0" distL="0" distR="0">
                  <wp:extent cx="1111398" cy="1628775"/>
                  <wp:effectExtent l="1905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114594" cy="1633459"/>
                          </a:xfrm>
                          <a:prstGeom prst="rect">
                            <a:avLst/>
                          </a:prstGeom>
                          <a:noFill/>
                          <a:ln w="9525">
                            <a:noFill/>
                            <a:miter lim="800000"/>
                            <a:headEnd/>
                            <a:tailEnd/>
                          </a:ln>
                        </pic:spPr>
                      </pic:pic>
                    </a:graphicData>
                  </a:graphic>
                </wp:inline>
              </w:drawing>
            </w:r>
          </w:p>
        </w:tc>
        <w:tc>
          <w:tcPr>
            <w:tcW w:w="7371" w:type="dxa"/>
          </w:tcPr>
          <w:p w:rsidR="00E610A9" w:rsidRPr="00DE6E5C" w:rsidRDefault="00DE6E5C" w:rsidP="009F4E8A">
            <w:pPr>
              <w:jc w:val="both"/>
              <w:rPr>
                <w:rFonts w:asciiTheme="majorHAnsi" w:hAnsiTheme="majorHAnsi" w:cstheme="majorHAnsi"/>
              </w:rPr>
            </w:pPr>
            <w:proofErr w:type="spellStart"/>
            <w:r w:rsidRPr="00DE6E5C">
              <w:rPr>
                <w:rFonts w:asciiTheme="majorHAnsi" w:hAnsiTheme="majorHAnsi" w:cstheme="majorHAnsi"/>
              </w:rPr>
              <w:t>Hata</w:t>
            </w:r>
            <w:proofErr w:type="spellEnd"/>
            <w:r w:rsidRPr="00DE6E5C">
              <w:rPr>
                <w:rFonts w:asciiTheme="majorHAnsi" w:hAnsiTheme="majorHAnsi" w:cstheme="majorHAnsi"/>
              </w:rPr>
              <w:t xml:space="preserve"> </w:t>
            </w:r>
            <w:proofErr w:type="spellStart"/>
            <w:r w:rsidRPr="00DE6E5C">
              <w:rPr>
                <w:rFonts w:asciiTheme="majorHAnsi" w:hAnsiTheme="majorHAnsi" w:cstheme="majorHAnsi"/>
              </w:rPr>
              <w:t>Milišić</w:t>
            </w:r>
            <w:proofErr w:type="spellEnd"/>
            <w:r w:rsidRPr="00DE6E5C">
              <w:rPr>
                <w:rFonts w:asciiTheme="majorHAnsi" w:hAnsiTheme="majorHAnsi" w:cstheme="majorHAnsi"/>
              </w:rPr>
              <w:t xml:space="preserve"> was born in 1969 in </w:t>
            </w:r>
            <w:proofErr w:type="spellStart"/>
            <w:r w:rsidRPr="00DE6E5C">
              <w:rPr>
                <w:rFonts w:asciiTheme="majorHAnsi" w:hAnsiTheme="majorHAnsi" w:cstheme="majorHAnsi"/>
              </w:rPr>
              <w:t>Trnovo</w:t>
            </w:r>
            <w:proofErr w:type="spellEnd"/>
            <w:r w:rsidRPr="00DE6E5C">
              <w:rPr>
                <w:rFonts w:asciiTheme="majorHAnsi" w:hAnsiTheme="majorHAnsi" w:cstheme="majorHAnsi"/>
              </w:rPr>
              <w:t xml:space="preserve">, Bosnia and Herzegovina. She received her diploma as Civil Engineer, </w:t>
            </w:r>
            <w:proofErr w:type="spellStart"/>
            <w:r w:rsidRPr="00DE6E5C">
              <w:rPr>
                <w:rFonts w:asciiTheme="majorHAnsi" w:hAnsiTheme="majorHAnsi" w:cstheme="majorHAnsi"/>
              </w:rPr>
              <w:t>Dipl</w:t>
            </w:r>
            <w:proofErr w:type="spellEnd"/>
            <w:r w:rsidRPr="00DE6E5C">
              <w:rPr>
                <w:rFonts w:asciiTheme="majorHAnsi" w:hAnsiTheme="majorHAnsi" w:cstheme="majorHAnsi"/>
              </w:rPr>
              <w:t xml:space="preserve">-Eng. in 1998 Faculty of Civil Engineering, University of Sarajevo. In 2012 she received her </w:t>
            </w:r>
            <w:proofErr w:type="spellStart"/>
            <w:r w:rsidRPr="00DE6E5C">
              <w:rPr>
                <w:rFonts w:asciiTheme="majorHAnsi" w:hAnsiTheme="majorHAnsi" w:cstheme="majorHAnsi"/>
              </w:rPr>
              <w:t>MSc</w:t>
            </w:r>
            <w:proofErr w:type="spellEnd"/>
            <w:r w:rsidRPr="00DE6E5C">
              <w:rPr>
                <w:rFonts w:asciiTheme="majorHAnsi" w:hAnsiTheme="majorHAnsi" w:cstheme="majorHAnsi"/>
              </w:rPr>
              <w:t xml:space="preserve"> diploma (University of Split, Faculty of Civil Engineering, Architecture and Geodesy) and in 2017, her doctoral degree, in the field of technical sciences (University of Sarajevo). She has over 18 years of extensive experience in the field of fluid mechanics, river hydraulics engineering, hydrodynamics of groundwater and water supply and sewage. She has worked almost entirely on the management, design and supervising of water protection and environmental protection projects, flood analysis, hydrodynamic aspects of ecological problems of water resources, environmental impact assessment, water quality monitoring analysis and water quality </w:t>
            </w:r>
            <w:proofErr w:type="spellStart"/>
            <w:r w:rsidRPr="00DE6E5C">
              <w:rPr>
                <w:rFonts w:asciiTheme="majorHAnsi" w:hAnsiTheme="majorHAnsi" w:cstheme="majorHAnsi"/>
              </w:rPr>
              <w:t>modelling</w:t>
            </w:r>
            <w:proofErr w:type="spellEnd"/>
            <w:r w:rsidRPr="00DE6E5C">
              <w:rPr>
                <w:rFonts w:asciiTheme="majorHAnsi" w:hAnsiTheme="majorHAnsi" w:cstheme="majorHAnsi"/>
              </w:rPr>
              <w:t xml:space="preserve">. She is </w:t>
            </w:r>
            <w:proofErr w:type="gramStart"/>
            <w:r w:rsidRPr="00DE6E5C">
              <w:rPr>
                <w:rFonts w:asciiTheme="majorHAnsi" w:hAnsiTheme="majorHAnsi" w:cstheme="majorHAnsi"/>
              </w:rPr>
              <w:t>a an</w:t>
            </w:r>
            <w:proofErr w:type="gramEnd"/>
            <w:r w:rsidRPr="00DE6E5C">
              <w:rPr>
                <w:rFonts w:asciiTheme="majorHAnsi" w:hAnsiTheme="majorHAnsi" w:cstheme="majorHAnsi"/>
              </w:rPr>
              <w:t xml:space="preserve"> Assistant Professor for academic fields: Water Resources and Environmental Engineering. Her </w:t>
            </w:r>
            <w:proofErr w:type="gramStart"/>
            <w:r w:rsidRPr="00DE6E5C">
              <w:rPr>
                <w:rFonts w:asciiTheme="majorHAnsi" w:hAnsiTheme="majorHAnsi" w:cstheme="majorHAnsi"/>
              </w:rPr>
              <w:t>work include</w:t>
            </w:r>
            <w:proofErr w:type="gramEnd"/>
            <w:r w:rsidRPr="00DE6E5C">
              <w:rPr>
                <w:rFonts w:asciiTheme="majorHAnsi" w:hAnsiTheme="majorHAnsi" w:cstheme="majorHAnsi"/>
              </w:rPr>
              <w:t xml:space="preserve"> about 30 scientific-research and professional projects and she has published over 30 scientific and professional papers.</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DE6E5C" w:rsidRPr="00DE6E5C" w:rsidRDefault="00DE6E5C" w:rsidP="00DE6E5C">
            <w:pPr>
              <w:widowControl w:val="0"/>
              <w:suppressAutoHyphens/>
              <w:ind w:left="720" w:hanging="720"/>
              <w:jc w:val="both"/>
              <w:rPr>
                <w:rFonts w:asciiTheme="majorHAnsi" w:hAnsiTheme="majorHAnsi" w:cstheme="majorHAnsi"/>
                <w:noProof/>
              </w:rPr>
            </w:pPr>
            <w:r w:rsidRPr="00DE6E5C">
              <w:rPr>
                <w:rFonts w:asciiTheme="majorHAnsi" w:hAnsiTheme="majorHAnsi" w:cstheme="majorHAnsi"/>
                <w:noProof/>
              </w:rPr>
              <w:t>Milišić H. et al."Mathematical modeling of surface water quality"</w:t>
            </w:r>
            <w:r w:rsidRPr="00DE6E5C">
              <w:rPr>
                <w:rFonts w:asciiTheme="majorHAnsi" w:hAnsiTheme="majorHAnsi" w:cstheme="majorHAnsi"/>
              </w:rPr>
              <w:t xml:space="preserve"> </w:t>
            </w:r>
            <w:r w:rsidRPr="00DE6E5C">
              <w:rPr>
                <w:rFonts w:asciiTheme="majorHAnsi" w:hAnsiTheme="majorHAnsi" w:cstheme="majorHAnsi"/>
                <w:noProof/>
              </w:rPr>
              <w:t>Proceedings of the International Symposium on Innovative and Interdisciplinary Applications of Advanced Technologies (IAT), Volume 2 - 10th DAYS OF BHAAAS (Bosnian-Herzegovinian American Academy of Arts and Sciences)</w:t>
            </w:r>
            <w:r w:rsidRPr="00DE6E5C">
              <w:rPr>
                <w:rFonts w:asciiTheme="majorHAnsi" w:hAnsiTheme="majorHAnsi" w:cstheme="majorHAnsi"/>
              </w:rPr>
              <w:t xml:space="preserve"> </w:t>
            </w:r>
            <w:r w:rsidRPr="00DE6E5C">
              <w:rPr>
                <w:rFonts w:asciiTheme="majorHAnsi" w:hAnsiTheme="majorHAnsi" w:cstheme="majorHAnsi"/>
                <w:noProof/>
              </w:rPr>
              <w:t>Jahorina, Bosnia and Herzegovina on June 21–24, 2018., pp.138-156.</w:t>
            </w:r>
          </w:p>
          <w:p w:rsidR="00DE6E5C" w:rsidRPr="00DE6E5C" w:rsidRDefault="00DE6E5C" w:rsidP="00DE6E5C">
            <w:pPr>
              <w:widowControl w:val="0"/>
              <w:suppressAutoHyphens/>
              <w:ind w:left="720" w:hanging="720"/>
              <w:jc w:val="both"/>
              <w:rPr>
                <w:rFonts w:asciiTheme="majorHAnsi" w:hAnsiTheme="majorHAnsi" w:cstheme="majorHAnsi"/>
                <w:noProof/>
              </w:rPr>
            </w:pPr>
            <w:r w:rsidRPr="00DE6E5C">
              <w:rPr>
                <w:rFonts w:asciiTheme="majorHAnsi" w:hAnsiTheme="majorHAnsi" w:cstheme="majorHAnsi"/>
                <w:noProof/>
              </w:rPr>
              <w:t xml:space="preserve">Milišić H.," Predviđanje koeficijenta uzdužne disperzije u prirodnim vodotocima na osnovu mjerenja ADCP uređajem" – Časopis "VODOPRIVREDA", Beograd, Srpsko društvo za odvodnjavanje i navodnjavanje,  2015., 0350-0519, Vol. 47 (2015) No. 276-278 pp. 243-252. </w:t>
            </w:r>
          </w:p>
          <w:p w:rsidR="00DE6E5C" w:rsidRPr="00DE6E5C" w:rsidRDefault="00DE6E5C" w:rsidP="00DE6E5C">
            <w:pPr>
              <w:widowControl w:val="0"/>
              <w:suppressAutoHyphens/>
              <w:ind w:left="720" w:hanging="720"/>
              <w:jc w:val="both"/>
              <w:rPr>
                <w:rFonts w:asciiTheme="majorHAnsi" w:hAnsiTheme="majorHAnsi" w:cstheme="majorHAnsi"/>
                <w:noProof/>
              </w:rPr>
            </w:pPr>
            <w:r w:rsidRPr="00DE6E5C">
              <w:rPr>
                <w:rFonts w:asciiTheme="majorHAnsi" w:hAnsiTheme="majorHAnsi" w:cstheme="majorHAnsi"/>
                <w:noProof/>
              </w:rPr>
              <w:t xml:space="preserve">Milišić H., "Transport processes in rivers modelling using field experimental data", 7th IWA Eastern  European Young Water Professionals,  CONFERENCE PROCEEDINGS, THE INTERNATIONAL WATER ASSOCIATION (IWA)  - Belgrade, Serbia, 17.-19. 09. 2015., pp. 138-145. </w:t>
            </w:r>
          </w:p>
          <w:p w:rsidR="00DE6E5C" w:rsidRPr="00DE6E5C" w:rsidRDefault="00DE6E5C" w:rsidP="00DE6E5C">
            <w:pPr>
              <w:widowControl w:val="0"/>
              <w:suppressAutoHyphens/>
              <w:ind w:left="720" w:hanging="720"/>
              <w:jc w:val="both"/>
              <w:rPr>
                <w:rFonts w:asciiTheme="majorHAnsi" w:hAnsiTheme="majorHAnsi" w:cstheme="majorHAnsi"/>
                <w:noProof/>
              </w:rPr>
            </w:pPr>
            <w:r w:rsidRPr="00DE6E5C">
              <w:rPr>
                <w:rFonts w:asciiTheme="majorHAnsi" w:hAnsiTheme="majorHAnsi" w:cstheme="majorHAnsi"/>
                <w:noProof/>
              </w:rPr>
              <w:t>Milišic, H., Hadžić, E., Lazović, N.,"Application Modeling and assessment of water quality in a natural rivers", 2nd Int. Conference on Multiscale Computations for Solids and Fluids,  June 10-12, 2015 - Sarajevo, Bosnia and Herzegovina.</w:t>
            </w:r>
          </w:p>
          <w:p w:rsidR="00E610A9" w:rsidRDefault="00DE6E5C" w:rsidP="00DE6E5C">
            <w:pPr>
              <w:ind w:left="720" w:hanging="720"/>
              <w:jc w:val="both"/>
            </w:pPr>
            <w:r w:rsidRPr="00DE6E5C">
              <w:rPr>
                <w:rFonts w:asciiTheme="majorHAnsi" w:hAnsiTheme="majorHAnsi" w:cstheme="majorHAnsi"/>
                <w:noProof/>
              </w:rPr>
              <w:t>Milišić H., Kalajdžisalihović H., "Pollutant dispersion modelling in natural rivers", 5th IWA Eastern European Water Professionals Conference for Young and Senior Water Professionals, - CONFERENCE PROCEEDINGS, THE INTERNATIONAL WATER ASSOCIATION (IWA) - Kiev, Ukraina, 26.-28. 06. 2013., pp. 127-135.</w:t>
            </w:r>
          </w:p>
        </w:tc>
      </w:tr>
    </w:tbl>
    <w:p w:rsidR="008408D9" w:rsidRDefault="005D663A">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22F" w:rsidRDefault="0038022F" w:rsidP="00DE55A3">
      <w:pPr>
        <w:spacing w:after="0" w:line="240" w:lineRule="auto"/>
      </w:pPr>
      <w:r>
        <w:separator/>
      </w:r>
    </w:p>
  </w:endnote>
  <w:endnote w:type="continuationSeparator" w:id="0">
    <w:p w:rsidR="0038022F" w:rsidRDefault="0038022F"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5D663A">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5D663A">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DE6E5C">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22F" w:rsidRDefault="0038022F" w:rsidP="00DE55A3">
      <w:pPr>
        <w:spacing w:after="0" w:line="240" w:lineRule="auto"/>
      </w:pPr>
      <w:r>
        <w:separator/>
      </w:r>
    </w:p>
  </w:footnote>
  <w:footnote w:type="continuationSeparator" w:id="0">
    <w:p w:rsidR="0038022F" w:rsidRDefault="0038022F"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5D663A">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1E4F05F9"/>
    <w:multiLevelType w:val="hybridMultilevel"/>
    <w:tmpl w:val="E75EA7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609D2E3F"/>
    <w:multiLevelType w:val="hybridMultilevel"/>
    <w:tmpl w:val="D026BC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E2E44"/>
    <w:multiLevelType w:val="hybridMultilevel"/>
    <w:tmpl w:val="5BDC8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8022F"/>
    <w:rsid w:val="00394B00"/>
    <w:rsid w:val="003D1BC1"/>
    <w:rsid w:val="003D4EC1"/>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663A"/>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C2542"/>
    <w:rsid w:val="008F3762"/>
    <w:rsid w:val="008F5679"/>
    <w:rsid w:val="008F7753"/>
    <w:rsid w:val="00936EB3"/>
    <w:rsid w:val="00942455"/>
    <w:rsid w:val="009826AD"/>
    <w:rsid w:val="0098641F"/>
    <w:rsid w:val="00991C57"/>
    <w:rsid w:val="009C60C3"/>
    <w:rsid w:val="009D5663"/>
    <w:rsid w:val="009D78B6"/>
    <w:rsid w:val="009E451C"/>
    <w:rsid w:val="009F162C"/>
    <w:rsid w:val="009F20AE"/>
    <w:rsid w:val="009F2DF9"/>
    <w:rsid w:val="009F4E8A"/>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DE6E5C"/>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D57D0"/>
    <w:rsid w:val="00EE2E39"/>
    <w:rsid w:val="00EF6A92"/>
    <w:rsid w:val="00F151D5"/>
    <w:rsid w:val="00F15643"/>
    <w:rsid w:val="00F2062D"/>
    <w:rsid w:val="00F4015E"/>
    <w:rsid w:val="00F4653A"/>
    <w:rsid w:val="00F46857"/>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14</cp:revision>
  <cp:lastPrinted>2018-11-09T00:36:00Z</cp:lastPrinted>
  <dcterms:created xsi:type="dcterms:W3CDTF">2018-11-19T22:46:00Z</dcterms:created>
  <dcterms:modified xsi:type="dcterms:W3CDTF">2018-12-16T17:20:00Z</dcterms:modified>
</cp:coreProperties>
</file>